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504799">
        <w:rPr>
          <w:rFonts w:ascii="Times New Roman" w:hAnsi="Times New Roman"/>
          <w:bCs/>
          <w:szCs w:val="28"/>
        </w:rPr>
        <w:t>21</w:t>
      </w:r>
      <w:r w:rsidR="001B7F14">
        <w:rPr>
          <w:rFonts w:ascii="Times New Roman" w:hAnsi="Times New Roman"/>
          <w:bCs/>
          <w:szCs w:val="28"/>
        </w:rPr>
        <w:t>/10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504799">
        <w:rPr>
          <w:rFonts w:ascii="Times New Roman" w:hAnsi="Times New Roman"/>
          <w:bCs/>
          <w:szCs w:val="28"/>
        </w:rPr>
        <w:t>25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FC5E8B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21</w:t>
            </w:r>
            <w:r w:rsidR="001B7F1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567BF" w:rsidRDefault="004E4F04" w:rsidP="00E5776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5776E"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E5776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  <w:p w:rsidR="00850ECD" w:rsidRPr="009D0F11" w:rsidRDefault="00850ECD" w:rsidP="00850EC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0ECD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trao đổi  và thu nhập thông tin của ông Trần Văn Mười. </w:t>
            </w:r>
            <w:r w:rsidRPr="00081C8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Điểm tại Phòng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Tài Nguyên và Môi Trường.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A25A1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22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22336" w:rsidRPr="00531B84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A25A1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23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B212A" w:rsidRDefault="00E5776E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</w:t>
            </w:r>
            <w:r w:rsidR="00042B3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đốc làm việc tại cơ quan.</w:t>
            </w:r>
          </w:p>
          <w:p w:rsidR="00042B39" w:rsidRPr="00DB01F3" w:rsidRDefault="00042B39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569B2">
              <w:rPr>
                <w:rStyle w:val="Strong"/>
                <w:sz w:val="28"/>
                <w:szCs w:val="28"/>
                <w:shd w:val="clear" w:color="auto" w:fill="FFFFFF"/>
              </w:rPr>
              <w:t>-</w:t>
            </w:r>
            <w:r w:rsidRPr="009569B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9569B2">
              <w:rPr>
                <w:rStyle w:val="Strong"/>
                <w:sz w:val="28"/>
                <w:szCs w:val="28"/>
                <w:shd w:val="clear" w:color="auto" w:fill="FFFFFF"/>
              </w:rPr>
              <w:t xml:space="preserve">13 giờ 30’ </w:t>
            </w:r>
            <w:r w:rsidR="00997CCA" w:rsidRPr="00997CC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Phó</w:t>
            </w:r>
            <w:r w:rsidR="00997CCA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997CC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</w:t>
            </w:r>
            <w:bookmarkStart w:id="0" w:name="_GoBack"/>
            <w:bookmarkEnd w:id="0"/>
            <w:r w:rsidRPr="009569B2">
              <w:rPr>
                <w:sz w:val="28"/>
                <w:szCs w:val="28"/>
                <w:shd w:val="clear" w:color="auto" w:fill="FFFFFF"/>
              </w:rPr>
              <w:t>Làm việc về dự án đo đạc tổng thể trên địa bàn xã Hiệp H</w:t>
            </w:r>
            <w:r>
              <w:rPr>
                <w:sz w:val="28"/>
                <w:szCs w:val="28"/>
                <w:shd w:val="clear" w:color="auto" w:fill="FFFFFF"/>
              </w:rPr>
              <w:t>ưng</w:t>
            </w:r>
            <w:r w:rsidRPr="009569B2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81C8B">
              <w:rPr>
                <w:color w:val="000000" w:themeColor="text1"/>
                <w:sz w:val="28"/>
                <w:szCs w:val="28"/>
                <w:shd w:val="clear" w:color="auto" w:fill="FFFFFF"/>
              </w:rPr>
              <w:t>Điểm tại Phòng họp số 4 UBND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A25A1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24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569B2" w:rsidRDefault="005975D6" w:rsidP="00D950C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33EF" w:rsidRPr="000633E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- 7 giờ 30’ </w:t>
            </w:r>
            <w:r w:rsidR="000633EF" w:rsidRPr="000633E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D950CB">
              <w:rPr>
                <w:color w:val="000000"/>
                <w:sz w:val="28"/>
                <w:szCs w:val="28"/>
                <w:shd w:val="clear" w:color="auto" w:fill="FFFFFF"/>
              </w:rPr>
              <w:t>Tiếp công dân định kỳ</w:t>
            </w:r>
            <w:r w:rsidR="000633EF" w:rsidRPr="000633EF">
              <w:rPr>
                <w:color w:val="000000"/>
                <w:sz w:val="28"/>
                <w:szCs w:val="28"/>
                <w:shd w:val="clear" w:color="auto" w:fill="FFFFFF"/>
              </w:rPr>
              <w:t>. Điểm tại Phòng họp trực tuyến UBND huyện</w:t>
            </w:r>
            <w:r w:rsidR="000633EF">
              <w:rPr>
                <w:color w:val="000000"/>
                <w:sz w:val="33"/>
                <w:szCs w:val="33"/>
                <w:shd w:val="clear" w:color="auto" w:fill="FFFFFF"/>
              </w:rPr>
              <w:t>.</w:t>
            </w:r>
          </w:p>
          <w:p w:rsidR="0032040A" w:rsidRPr="009569B2" w:rsidRDefault="0032040A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32040A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và Hồ Thanh Ngoan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DD18A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E7317" w:rsidRPr="00790804" w:rsidRDefault="009C1268" w:rsidP="009E731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799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5853-0C29-4FDC-A437-DB1DE6D9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891</cp:revision>
  <cp:lastPrinted>2023-03-07T01:35:00Z</cp:lastPrinted>
  <dcterms:created xsi:type="dcterms:W3CDTF">2024-04-17T00:41:00Z</dcterms:created>
  <dcterms:modified xsi:type="dcterms:W3CDTF">2024-10-21T06:35:00Z</dcterms:modified>
</cp:coreProperties>
</file>